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97D" w:rsidRPr="00EB2AD4" w:rsidRDefault="008C297D" w:rsidP="008C297D">
      <w:pPr>
        <w:rPr>
          <w:rFonts w:ascii="仿宋" w:eastAsia="仿宋" w:hAnsi="仿宋"/>
          <w:b/>
          <w:sz w:val="28"/>
          <w:szCs w:val="28"/>
        </w:rPr>
      </w:pPr>
      <w:r w:rsidRPr="00EB2AD4">
        <w:rPr>
          <w:rFonts w:ascii="仿宋" w:eastAsia="仿宋" w:hAnsi="仿宋" w:hint="eastAsia"/>
          <w:b/>
          <w:sz w:val="28"/>
          <w:szCs w:val="28"/>
        </w:rPr>
        <w:t>附件2：</w:t>
      </w:r>
    </w:p>
    <w:p w:rsidR="008C297D" w:rsidRPr="002D5525" w:rsidRDefault="008C297D" w:rsidP="00305B0C">
      <w:pPr>
        <w:spacing w:line="32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2D5525">
        <w:rPr>
          <w:rFonts w:ascii="黑体" w:eastAsia="黑体" w:hAnsi="黑体" w:hint="eastAsia"/>
          <w:b/>
          <w:sz w:val="32"/>
          <w:szCs w:val="32"/>
        </w:rPr>
        <w:t>南京市第一医院健康体检须知</w:t>
      </w:r>
    </w:p>
    <w:p w:rsidR="008C297D" w:rsidRPr="00661FDD" w:rsidRDefault="008C297D" w:rsidP="00305B0C">
      <w:pPr>
        <w:pStyle w:val="a3"/>
        <w:numPr>
          <w:ilvl w:val="0"/>
          <w:numId w:val="6"/>
        </w:numPr>
        <w:spacing w:line="300" w:lineRule="exact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检</w:t>
      </w:r>
      <w:r w:rsidRPr="00661FDD">
        <w:rPr>
          <w:rFonts w:hint="eastAsia"/>
          <w:b/>
          <w:sz w:val="24"/>
          <w:szCs w:val="24"/>
        </w:rPr>
        <w:t>查前注意检事项</w:t>
      </w:r>
    </w:p>
    <w:p w:rsidR="008C297D" w:rsidRDefault="008C297D" w:rsidP="00305B0C">
      <w:pPr>
        <w:spacing w:line="300" w:lineRule="exact"/>
        <w:jc w:val="left"/>
        <w:rPr>
          <w:sz w:val="24"/>
        </w:rPr>
      </w:pPr>
      <w:r>
        <w:rPr>
          <w:rFonts w:hint="eastAsia"/>
          <w:sz w:val="24"/>
        </w:rPr>
        <w:t>（一）饮食及用药注意事项</w:t>
      </w:r>
    </w:p>
    <w:p w:rsidR="008C297D" w:rsidRDefault="008C297D" w:rsidP="00305B0C">
      <w:pPr>
        <w:pStyle w:val="a3"/>
        <w:numPr>
          <w:ilvl w:val="0"/>
          <w:numId w:val="1"/>
        </w:numPr>
        <w:spacing w:line="300" w:lineRule="exact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前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日内保持正常饮食，不吃过于油腻、高蛋白食品，不要饮酒，晚上应早休息，避免疲劳。</w:t>
      </w:r>
    </w:p>
    <w:p w:rsidR="008C297D" w:rsidRDefault="008C297D" w:rsidP="00305B0C">
      <w:pPr>
        <w:pStyle w:val="a3"/>
        <w:numPr>
          <w:ilvl w:val="0"/>
          <w:numId w:val="1"/>
        </w:numPr>
        <w:spacing w:line="300" w:lineRule="exact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前需禁食至少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小时，否则将影响血糖、血脂、肝功能</w:t>
      </w:r>
    </w:p>
    <w:p w:rsidR="008C297D" w:rsidRDefault="008C297D" w:rsidP="00305B0C">
      <w:pPr>
        <w:pStyle w:val="a3"/>
        <w:numPr>
          <w:ilvl w:val="0"/>
          <w:numId w:val="1"/>
        </w:numPr>
        <w:spacing w:line="300" w:lineRule="exact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体检当日早晨禁食、水（常服降压药者可照常服药，饮少量水刚好够把药片咽下去即可）</w:t>
      </w:r>
    </w:p>
    <w:p w:rsidR="008C297D" w:rsidRDefault="008C297D" w:rsidP="00305B0C">
      <w:pPr>
        <w:pStyle w:val="a3"/>
        <w:numPr>
          <w:ilvl w:val="0"/>
          <w:numId w:val="1"/>
        </w:numPr>
        <w:spacing w:line="300" w:lineRule="exact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不要服用其他药物，因为各种药物在体内作用会影响到体检的准确性。常规服用药物者，可随身携带药物，待空腹项目（如抽血、耳鼻喉科、肝胆胰脾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彩超等）完成后，方可服用药物。如有疑问，请咨询工作人员。</w:t>
      </w:r>
    </w:p>
    <w:p w:rsidR="008C297D" w:rsidRDefault="008C297D" w:rsidP="00305B0C">
      <w:pPr>
        <w:pStyle w:val="a3"/>
        <w:numPr>
          <w:ilvl w:val="0"/>
          <w:numId w:val="1"/>
        </w:numPr>
        <w:spacing w:line="300" w:lineRule="exact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在规定时间内抽血。</w:t>
      </w:r>
      <w:r>
        <w:rPr>
          <w:rFonts w:hint="eastAsia"/>
          <w:b/>
          <w:color w:val="FF0000"/>
          <w:sz w:val="24"/>
          <w:szCs w:val="24"/>
        </w:rPr>
        <w:t>最迟不宜超过</w:t>
      </w:r>
      <w:r>
        <w:rPr>
          <w:b/>
          <w:color w:val="FF0000"/>
          <w:sz w:val="24"/>
          <w:szCs w:val="24"/>
        </w:rPr>
        <w:t>10</w:t>
      </w:r>
      <w:r>
        <w:rPr>
          <w:rFonts w:hint="eastAsia"/>
          <w:b/>
          <w:color w:val="FF0000"/>
          <w:sz w:val="24"/>
          <w:szCs w:val="24"/>
        </w:rPr>
        <w:t>：</w:t>
      </w:r>
      <w:r>
        <w:rPr>
          <w:b/>
          <w:color w:val="FF0000"/>
          <w:sz w:val="24"/>
          <w:szCs w:val="24"/>
        </w:rPr>
        <w:t>30</w:t>
      </w:r>
      <w:r>
        <w:rPr>
          <w:rFonts w:hint="eastAsia"/>
          <w:b/>
          <w:color w:val="FF0000"/>
          <w:sz w:val="24"/>
          <w:szCs w:val="24"/>
        </w:rPr>
        <w:t>抽血</w:t>
      </w:r>
      <w:r>
        <w:rPr>
          <w:rFonts w:hint="eastAsia"/>
          <w:color w:val="FF0000"/>
          <w:sz w:val="24"/>
          <w:szCs w:val="24"/>
        </w:rPr>
        <w:t>，</w:t>
      </w:r>
      <w:r>
        <w:rPr>
          <w:rFonts w:hint="eastAsia"/>
          <w:sz w:val="24"/>
          <w:szCs w:val="24"/>
        </w:rPr>
        <w:t>否则太晚会由于体内生理性内分泌激素的影响，血液状态发生变化，虽然仍是空腹抽血，但检测值容易失真（列如血糖值），失去化验的意义。</w:t>
      </w:r>
    </w:p>
    <w:p w:rsidR="008C297D" w:rsidRDefault="008C297D" w:rsidP="00305B0C">
      <w:pPr>
        <w:spacing w:line="300" w:lineRule="exact"/>
        <w:jc w:val="left"/>
        <w:rPr>
          <w:sz w:val="24"/>
        </w:rPr>
      </w:pPr>
      <w:r>
        <w:rPr>
          <w:rFonts w:hint="eastAsia"/>
          <w:sz w:val="24"/>
        </w:rPr>
        <w:t>（二）仪表着装要求</w:t>
      </w:r>
      <w:r>
        <w:rPr>
          <w:sz w:val="24"/>
        </w:rPr>
        <w:t>:</w:t>
      </w:r>
    </w:p>
    <w:p w:rsidR="008C297D" w:rsidRDefault="008C297D" w:rsidP="00305B0C">
      <w:pPr>
        <w:pStyle w:val="a3"/>
        <w:numPr>
          <w:ilvl w:val="0"/>
          <w:numId w:val="2"/>
        </w:numPr>
        <w:spacing w:line="300" w:lineRule="exact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请勿佩戴金属饰物，避免穿着紧身裤袜、连衣裙、连身衣裤及连裤袜、长筒靴及带有金属亮片的衣服，以免影响体检项目检查。</w:t>
      </w:r>
      <w:r>
        <w:rPr>
          <w:sz w:val="24"/>
          <w:szCs w:val="24"/>
        </w:rPr>
        <w:t>X</w:t>
      </w:r>
      <w:r>
        <w:rPr>
          <w:rFonts w:hint="eastAsia"/>
          <w:sz w:val="24"/>
          <w:szCs w:val="24"/>
        </w:rPr>
        <w:t>线（胸片）、人体成分分析、</w:t>
      </w:r>
      <w:r>
        <w:rPr>
          <w:sz w:val="24"/>
          <w:szCs w:val="24"/>
        </w:rPr>
        <w:t>TTM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CT</w:t>
      </w:r>
      <w:r>
        <w:rPr>
          <w:rFonts w:hint="eastAsia"/>
          <w:sz w:val="24"/>
          <w:szCs w:val="24"/>
        </w:rPr>
        <w:t>检查不能佩戴项链及其他金属饰物。</w:t>
      </w:r>
    </w:p>
    <w:p w:rsidR="008C297D" w:rsidRDefault="008C297D" w:rsidP="00305B0C">
      <w:pPr>
        <w:pStyle w:val="a3"/>
        <w:numPr>
          <w:ilvl w:val="0"/>
          <w:numId w:val="2"/>
        </w:numPr>
        <w:spacing w:line="300" w:lineRule="exact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不要化妆、装饰会影响医生对疾病的判断。体检前请对口腔、鼻腔、外耳道进行清洁，否则容易使一些疾病漏诊。</w:t>
      </w:r>
    </w:p>
    <w:p w:rsidR="008C297D" w:rsidRDefault="008C297D" w:rsidP="00305B0C">
      <w:pPr>
        <w:spacing w:line="300" w:lineRule="exact"/>
        <w:jc w:val="left"/>
        <w:rPr>
          <w:sz w:val="24"/>
        </w:rPr>
      </w:pPr>
      <w:r>
        <w:rPr>
          <w:rFonts w:hint="eastAsia"/>
          <w:sz w:val="24"/>
        </w:rPr>
        <w:t>（三）妇科检查注意</w:t>
      </w:r>
    </w:p>
    <w:p w:rsidR="008C297D" w:rsidRDefault="008C297D" w:rsidP="00305B0C">
      <w:pPr>
        <w:pStyle w:val="a3"/>
        <w:numPr>
          <w:ilvl w:val="0"/>
          <w:numId w:val="3"/>
        </w:numPr>
        <w:spacing w:line="300" w:lineRule="exact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女性在月经期内请不要做妇检、阴超和留取尿液标本，待月经期结束后三天再做检查。</w:t>
      </w:r>
    </w:p>
    <w:p w:rsidR="008C297D" w:rsidRDefault="008C297D" w:rsidP="00305B0C">
      <w:pPr>
        <w:pStyle w:val="a3"/>
        <w:numPr>
          <w:ilvl w:val="0"/>
          <w:numId w:val="3"/>
        </w:numPr>
        <w:spacing w:line="300" w:lineRule="exact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妇科检查和阴道检查仅限于已婚或有性生活者。有性生活者如需检查妇科，妇科医生让本人签名后凭指引单到服务台加项。</w:t>
      </w:r>
    </w:p>
    <w:p w:rsidR="008C297D" w:rsidRDefault="008C297D" w:rsidP="00305B0C">
      <w:pPr>
        <w:spacing w:line="300" w:lineRule="exact"/>
        <w:ind w:firstLineChars="50" w:firstLine="120"/>
        <w:jc w:val="left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四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</w:rPr>
        <w:t>怀孕、备孕男、女注意事项：</w:t>
      </w:r>
    </w:p>
    <w:p w:rsidR="008C297D" w:rsidRPr="00661FDD" w:rsidRDefault="008C297D" w:rsidP="00305B0C">
      <w:pPr>
        <w:pStyle w:val="a3"/>
        <w:spacing w:line="300" w:lineRule="exact"/>
        <w:ind w:left="36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孕妇、计划半年内怀孕男女、体检不能做</w:t>
      </w:r>
      <w:r>
        <w:rPr>
          <w:sz w:val="24"/>
          <w:szCs w:val="24"/>
        </w:rPr>
        <w:t>X</w:t>
      </w:r>
      <w:r>
        <w:rPr>
          <w:rFonts w:hint="eastAsia"/>
          <w:sz w:val="24"/>
          <w:szCs w:val="24"/>
        </w:rPr>
        <w:t>线（胸片）及</w:t>
      </w:r>
      <w:r>
        <w:rPr>
          <w:sz w:val="24"/>
          <w:szCs w:val="24"/>
        </w:rPr>
        <w:t>CT</w:t>
      </w:r>
      <w:r>
        <w:rPr>
          <w:rFonts w:hint="eastAsia"/>
          <w:sz w:val="24"/>
          <w:szCs w:val="24"/>
        </w:rPr>
        <w:t>检查。</w:t>
      </w:r>
    </w:p>
    <w:p w:rsidR="008C297D" w:rsidRPr="00661FDD" w:rsidRDefault="008C297D" w:rsidP="00305B0C">
      <w:pPr>
        <w:pStyle w:val="a3"/>
        <w:spacing w:line="300" w:lineRule="exact"/>
        <w:ind w:firstLineChars="0" w:firstLine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</w:t>
      </w:r>
      <w:r w:rsidRPr="00661FDD">
        <w:rPr>
          <w:rFonts w:hint="eastAsia"/>
          <w:b/>
          <w:sz w:val="24"/>
          <w:szCs w:val="24"/>
        </w:rPr>
        <w:t>检查中注意事项：</w:t>
      </w:r>
    </w:p>
    <w:p w:rsidR="008C297D" w:rsidRDefault="008C297D" w:rsidP="00305B0C">
      <w:pPr>
        <w:pStyle w:val="a3"/>
        <w:numPr>
          <w:ilvl w:val="0"/>
          <w:numId w:val="5"/>
        </w:numPr>
        <w:spacing w:line="300" w:lineRule="exact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加项办理流程：</w:t>
      </w:r>
    </w:p>
    <w:p w:rsidR="008C297D" w:rsidRDefault="008C297D" w:rsidP="00305B0C">
      <w:pPr>
        <w:spacing w:line="300" w:lineRule="exact"/>
        <w:jc w:val="lef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需要增加检查项目请携带您的医保卡、银行卡或现金凭指引单</w:t>
      </w:r>
      <w:r>
        <w:rPr>
          <w:rFonts w:hint="eastAsia"/>
        </w:rPr>
        <w:t>请先到服务台登记处添加，后在体检收费处交费或记帐再去相应科室检查。</w:t>
      </w:r>
    </w:p>
    <w:p w:rsidR="008C297D" w:rsidRDefault="008C297D" w:rsidP="00305B0C">
      <w:pPr>
        <w:spacing w:line="300" w:lineRule="exact"/>
        <w:jc w:val="left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（二）体检流程：</w:t>
      </w:r>
    </w:p>
    <w:p w:rsidR="008C297D" w:rsidRDefault="008C297D" w:rsidP="00305B0C">
      <w:pPr>
        <w:spacing w:line="300" w:lineRule="exact"/>
        <w:ind w:firstLineChars="100" w:firstLine="241"/>
        <w:jc w:val="left"/>
        <w:rPr>
          <w:b/>
          <w:color w:val="8DB3E2"/>
          <w:sz w:val="24"/>
        </w:rPr>
      </w:pPr>
      <w:r>
        <w:rPr>
          <w:rFonts w:hint="eastAsia"/>
          <w:b/>
          <w:color w:val="FF0000"/>
          <w:sz w:val="24"/>
        </w:rPr>
        <w:t>凭</w:t>
      </w:r>
      <w:r>
        <w:rPr>
          <w:rFonts w:hint="eastAsia"/>
          <w:b/>
          <w:color w:val="FF0000"/>
          <w:sz w:val="24"/>
          <w:u w:val="single"/>
        </w:rPr>
        <w:t>身份证</w:t>
      </w:r>
      <w:r>
        <w:rPr>
          <w:rFonts w:hint="eastAsia"/>
          <w:b/>
          <w:color w:val="FF0000"/>
          <w:sz w:val="24"/>
        </w:rPr>
        <w:t>领取指引单→到</w:t>
      </w:r>
      <w:r>
        <w:rPr>
          <w:b/>
          <w:color w:val="FF0000"/>
          <w:sz w:val="24"/>
        </w:rPr>
        <w:t>B</w:t>
      </w:r>
      <w:r>
        <w:rPr>
          <w:rFonts w:hint="eastAsia"/>
          <w:b/>
          <w:color w:val="FF0000"/>
          <w:sz w:val="24"/>
        </w:rPr>
        <w:t>超室、</w:t>
      </w:r>
      <w:r>
        <w:rPr>
          <w:b/>
          <w:color w:val="FF0000"/>
          <w:sz w:val="24"/>
        </w:rPr>
        <w:t>CT</w:t>
      </w:r>
      <w:r>
        <w:rPr>
          <w:rFonts w:hint="eastAsia"/>
          <w:b/>
          <w:color w:val="FF0000"/>
          <w:sz w:val="24"/>
        </w:rPr>
        <w:t>室约号→再去抽血→去各个科室检查→凭指引单领取早餐（抽血、Ｂ超后方可进食）→指引单交服务台</w:t>
      </w:r>
    </w:p>
    <w:p w:rsidR="008C297D" w:rsidRPr="00661FDD" w:rsidRDefault="008C297D" w:rsidP="00305B0C">
      <w:pPr>
        <w:spacing w:line="300" w:lineRule="exact"/>
        <w:jc w:val="left"/>
        <w:rPr>
          <w:b/>
          <w:sz w:val="24"/>
        </w:rPr>
      </w:pPr>
      <w:r w:rsidRPr="00661FDD">
        <w:rPr>
          <w:rFonts w:hint="eastAsia"/>
          <w:b/>
          <w:sz w:val="24"/>
        </w:rPr>
        <w:t>三、检查后注意事项：</w:t>
      </w:r>
    </w:p>
    <w:p w:rsidR="008C297D" w:rsidRDefault="008C297D" w:rsidP="00305B0C">
      <w:pPr>
        <w:spacing w:line="300" w:lineRule="exact"/>
        <w:ind w:left="480" w:hangingChars="200" w:hanging="480"/>
        <w:jc w:val="left"/>
        <w:rPr>
          <w:sz w:val="24"/>
        </w:rPr>
      </w:pPr>
      <w:r>
        <w:rPr>
          <w:sz w:val="24"/>
        </w:rPr>
        <w:t xml:space="preserve">1.  </w:t>
      </w:r>
      <w:r>
        <w:rPr>
          <w:rFonts w:hint="eastAsia"/>
          <w:sz w:val="24"/>
        </w:rPr>
        <w:t>检后咨询每日</w:t>
      </w:r>
      <w:r>
        <w:rPr>
          <w:rFonts w:hint="eastAsia"/>
          <w:sz w:val="24"/>
        </w:rPr>
        <w:t>14~</w:t>
      </w:r>
      <w:r>
        <w:rPr>
          <w:sz w:val="24"/>
        </w:rPr>
        <w:t>16:30</w:t>
      </w:r>
      <w:r>
        <w:rPr>
          <w:rFonts w:hint="eastAsia"/>
          <w:sz w:val="24"/>
        </w:rPr>
        <w:t>到体检中心主检室由主检主任医师予热情解答，电话：</w:t>
      </w:r>
      <w:r>
        <w:rPr>
          <w:sz w:val="24"/>
        </w:rPr>
        <w:t>87726302</w:t>
      </w:r>
    </w:p>
    <w:p w:rsidR="008C297D" w:rsidRDefault="008C297D" w:rsidP="00305B0C">
      <w:pPr>
        <w:spacing w:line="300" w:lineRule="exact"/>
        <w:jc w:val="left"/>
        <w:rPr>
          <w:sz w:val="24"/>
        </w:rPr>
      </w:pPr>
      <w:r>
        <w:rPr>
          <w:sz w:val="24"/>
        </w:rPr>
        <w:t xml:space="preserve">2.  </w:t>
      </w:r>
      <w:r>
        <w:rPr>
          <w:rFonts w:hint="eastAsia"/>
          <w:sz w:val="24"/>
        </w:rPr>
        <w:t>领取报告要求</w:t>
      </w:r>
      <w:r>
        <w:rPr>
          <w:sz w:val="24"/>
        </w:rPr>
        <w:t>:</w:t>
      </w:r>
      <w:r>
        <w:rPr>
          <w:rFonts w:hint="eastAsia"/>
          <w:sz w:val="24"/>
        </w:rPr>
        <w:t>单位负责人统一领取。</w:t>
      </w:r>
    </w:p>
    <w:p w:rsidR="008C297D" w:rsidRDefault="008C297D" w:rsidP="00305B0C">
      <w:pPr>
        <w:spacing w:line="300" w:lineRule="exact"/>
        <w:jc w:val="left"/>
        <w:rPr>
          <w:sz w:val="24"/>
        </w:rPr>
      </w:pPr>
      <w:r>
        <w:rPr>
          <w:sz w:val="24"/>
        </w:rPr>
        <w:t xml:space="preserve">3.  </w:t>
      </w:r>
      <w:r>
        <w:rPr>
          <w:rFonts w:hint="eastAsia"/>
          <w:sz w:val="24"/>
        </w:rPr>
        <w:t>领取报告时间：周一到周五</w:t>
      </w:r>
      <w:r>
        <w:rPr>
          <w:rFonts w:hint="eastAsia"/>
          <w:sz w:val="24"/>
        </w:rPr>
        <w:t>14~</w:t>
      </w:r>
      <w:r>
        <w:rPr>
          <w:sz w:val="24"/>
        </w:rPr>
        <w:t>16:30</w:t>
      </w:r>
    </w:p>
    <w:p w:rsidR="008C297D" w:rsidRDefault="008C297D" w:rsidP="00305B0C">
      <w:pPr>
        <w:spacing w:line="300" w:lineRule="exact"/>
        <w:jc w:val="left"/>
        <w:rPr>
          <w:sz w:val="24"/>
        </w:rPr>
      </w:pPr>
      <w:r>
        <w:rPr>
          <w:rFonts w:hint="eastAsia"/>
          <w:b/>
          <w:sz w:val="24"/>
        </w:rPr>
        <w:t>体检时间</w:t>
      </w:r>
      <w:r>
        <w:rPr>
          <w:rFonts w:hint="eastAsia"/>
          <w:sz w:val="24"/>
        </w:rPr>
        <w:t>：</w:t>
      </w:r>
      <w:r>
        <w:rPr>
          <w:rFonts w:hint="eastAsia"/>
          <w:b/>
          <w:color w:val="FF0000"/>
          <w:sz w:val="24"/>
        </w:rPr>
        <w:t>周一至周五（</w:t>
      </w:r>
      <w:r>
        <w:rPr>
          <w:rFonts w:hint="eastAsia"/>
          <w:b/>
          <w:color w:val="FF0000"/>
          <w:sz w:val="22"/>
        </w:rPr>
        <w:t>７</w:t>
      </w:r>
      <w:r>
        <w:rPr>
          <w:rFonts w:hint="eastAsia"/>
          <w:b/>
          <w:color w:val="FF0000"/>
          <w:sz w:val="22"/>
        </w:rPr>
        <w:t>:</w:t>
      </w:r>
      <w:r>
        <w:rPr>
          <w:rFonts w:hint="eastAsia"/>
          <w:b/>
          <w:color w:val="FF0000"/>
          <w:sz w:val="22"/>
        </w:rPr>
        <w:t>３０</w:t>
      </w:r>
      <w:r>
        <w:rPr>
          <w:rFonts w:hint="eastAsia"/>
          <w:b/>
          <w:color w:val="FF0000"/>
          <w:sz w:val="24"/>
        </w:rPr>
        <w:t>开始）</w:t>
      </w:r>
    </w:p>
    <w:p w:rsidR="008C297D" w:rsidRDefault="008C297D" w:rsidP="00305B0C">
      <w:pPr>
        <w:spacing w:line="300" w:lineRule="exact"/>
        <w:jc w:val="left"/>
      </w:pPr>
      <w:r>
        <w:rPr>
          <w:rFonts w:hint="eastAsia"/>
          <w:b/>
          <w:sz w:val="24"/>
        </w:rPr>
        <w:t>体检中心地址</w:t>
      </w:r>
      <w:r>
        <w:rPr>
          <w:rFonts w:hint="eastAsia"/>
          <w:sz w:val="24"/>
        </w:rPr>
        <w:t>：长乐路</w:t>
      </w:r>
      <w:r>
        <w:rPr>
          <w:sz w:val="24"/>
        </w:rPr>
        <w:t>68</w:t>
      </w:r>
      <w:r>
        <w:rPr>
          <w:rFonts w:hint="eastAsia"/>
          <w:sz w:val="24"/>
        </w:rPr>
        <w:t>号（</w:t>
      </w:r>
      <w:r>
        <w:rPr>
          <w:sz w:val="24"/>
        </w:rPr>
        <w:t>8</w:t>
      </w:r>
      <w:r>
        <w:rPr>
          <w:rFonts w:hint="eastAsia"/>
          <w:sz w:val="24"/>
        </w:rPr>
        <w:t>号楼一楼）</w:t>
      </w:r>
      <w:r>
        <w:rPr>
          <w:rFonts w:hint="eastAsia"/>
        </w:rPr>
        <w:t>来院体检者可乘坐公交车南北线：</w:t>
      </w:r>
      <w:r>
        <w:t>16</w:t>
      </w:r>
      <w:r>
        <w:rPr>
          <w:rFonts w:hint="eastAsia"/>
        </w:rPr>
        <w:t>、</w:t>
      </w:r>
      <w:r>
        <w:t>26</w:t>
      </w:r>
      <w:r>
        <w:rPr>
          <w:rFonts w:hint="eastAsia"/>
        </w:rPr>
        <w:t>、</w:t>
      </w:r>
      <w:r>
        <w:t>33</w:t>
      </w:r>
      <w:r>
        <w:rPr>
          <w:rFonts w:hint="eastAsia"/>
        </w:rPr>
        <w:t>、</w:t>
      </w:r>
      <w:r>
        <w:t>2</w:t>
      </w:r>
      <w:r>
        <w:rPr>
          <w:rFonts w:hint="eastAsia"/>
        </w:rPr>
        <w:t>、</w:t>
      </w:r>
      <w:r>
        <w:t>49</w:t>
      </w:r>
      <w:r>
        <w:rPr>
          <w:rFonts w:hint="eastAsia"/>
        </w:rPr>
        <w:t>、</w:t>
      </w:r>
      <w:r>
        <w:t>101</w:t>
      </w:r>
      <w:r>
        <w:rPr>
          <w:rFonts w:hint="eastAsia"/>
        </w:rPr>
        <w:t>、</w:t>
      </w:r>
      <w:r>
        <w:t>102</w:t>
      </w:r>
      <w:r>
        <w:rPr>
          <w:rFonts w:hint="eastAsia"/>
        </w:rPr>
        <w:t>、游</w:t>
      </w:r>
      <w:r>
        <w:t>2</w:t>
      </w:r>
      <w:r>
        <w:rPr>
          <w:rFonts w:hint="eastAsia"/>
        </w:rPr>
        <w:t>线。东西线：</w:t>
      </w:r>
      <w:r>
        <w:t>14</w:t>
      </w:r>
      <w:r>
        <w:rPr>
          <w:rFonts w:hint="eastAsia"/>
        </w:rPr>
        <w:t>、</w:t>
      </w:r>
      <w:r>
        <w:t>23</w:t>
      </w:r>
      <w:r>
        <w:rPr>
          <w:rFonts w:hint="eastAsia"/>
        </w:rPr>
        <w:t>、</w:t>
      </w:r>
      <w:r>
        <w:t>43</w:t>
      </w:r>
      <w:r>
        <w:rPr>
          <w:rFonts w:hint="eastAsia"/>
        </w:rPr>
        <w:t>、</w:t>
      </w:r>
      <w:r>
        <w:t>44</w:t>
      </w:r>
      <w:r>
        <w:rPr>
          <w:rFonts w:hint="eastAsia"/>
        </w:rPr>
        <w:t>、</w:t>
      </w:r>
      <w:r>
        <w:t>63</w:t>
      </w:r>
      <w:r>
        <w:rPr>
          <w:rFonts w:hint="eastAsia"/>
        </w:rPr>
        <w:t>、</w:t>
      </w:r>
      <w:r>
        <w:t>81</w:t>
      </w:r>
      <w:r>
        <w:rPr>
          <w:rFonts w:hint="eastAsia"/>
        </w:rPr>
        <w:t>、</w:t>
      </w:r>
      <w:r>
        <w:t>87</w:t>
      </w:r>
      <w:r>
        <w:rPr>
          <w:rFonts w:hint="eastAsia"/>
        </w:rPr>
        <w:t>、</w:t>
      </w:r>
      <w:r>
        <w:t>103</w:t>
      </w:r>
      <w:r>
        <w:rPr>
          <w:rFonts w:hint="eastAsia"/>
        </w:rPr>
        <w:t>、到长乐路站下车。地铁</w:t>
      </w:r>
      <w:r>
        <w:rPr>
          <w:rFonts w:hint="eastAsia"/>
        </w:rPr>
        <w:t>1</w:t>
      </w:r>
      <w:r>
        <w:rPr>
          <w:rFonts w:hint="eastAsia"/>
        </w:rPr>
        <w:t>号线三山街</w:t>
      </w:r>
      <w:r>
        <w:rPr>
          <w:rFonts w:hint="eastAsia"/>
        </w:rPr>
        <w:t>(</w:t>
      </w:r>
      <w:r>
        <w:rPr>
          <w:rFonts w:hint="eastAsia"/>
        </w:rPr>
        <w:t>金沙井出口</w:t>
      </w:r>
      <w:r>
        <w:rPr>
          <w:rFonts w:hint="eastAsia"/>
        </w:rPr>
        <w:t>)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号线武定门。</w:t>
      </w:r>
    </w:p>
    <w:p w:rsidR="007741E2" w:rsidRDefault="007741E2" w:rsidP="00305B0C">
      <w:pPr>
        <w:spacing w:line="300" w:lineRule="exact"/>
      </w:pPr>
    </w:p>
    <w:sectPr w:rsidR="007741E2" w:rsidSect="00774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086" w:rsidRDefault="00FB4086" w:rsidP="00305B0C">
      <w:r>
        <w:separator/>
      </w:r>
    </w:p>
  </w:endnote>
  <w:endnote w:type="continuationSeparator" w:id="1">
    <w:p w:rsidR="00FB4086" w:rsidRDefault="00FB4086" w:rsidP="00305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086" w:rsidRDefault="00FB4086" w:rsidP="00305B0C">
      <w:r>
        <w:separator/>
      </w:r>
    </w:p>
  </w:footnote>
  <w:footnote w:type="continuationSeparator" w:id="1">
    <w:p w:rsidR="00FB4086" w:rsidRDefault="00FB4086" w:rsidP="00305B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6591B"/>
    <w:multiLevelType w:val="multilevel"/>
    <w:tmpl w:val="1DC6591B"/>
    <w:lvl w:ilvl="0">
      <w:start w:val="1"/>
      <w:numFmt w:val="japaneseCounting"/>
      <w:lvlText w:val="（%1）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F9D4416"/>
    <w:multiLevelType w:val="multilevel"/>
    <w:tmpl w:val="2F9D44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8B41593"/>
    <w:multiLevelType w:val="multilevel"/>
    <w:tmpl w:val="38B4159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52D18BC"/>
    <w:multiLevelType w:val="multilevel"/>
    <w:tmpl w:val="452D18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7AFA1464"/>
    <w:multiLevelType w:val="hybridMultilevel"/>
    <w:tmpl w:val="3F04CC9E"/>
    <w:lvl w:ilvl="0" w:tplc="C6C4C46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ED15F76"/>
    <w:multiLevelType w:val="multilevel"/>
    <w:tmpl w:val="7ED15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97D"/>
    <w:rsid w:val="00305B0C"/>
    <w:rsid w:val="003A5A81"/>
    <w:rsid w:val="007741E2"/>
    <w:rsid w:val="008C297D"/>
    <w:rsid w:val="00FB4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97D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semiHidden/>
    <w:unhideWhenUsed/>
    <w:rsid w:val="00305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05B0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05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05B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2019-10-30T07:09:00Z</dcterms:created>
  <dcterms:modified xsi:type="dcterms:W3CDTF">2019-10-30T07:13:00Z</dcterms:modified>
</cp:coreProperties>
</file>