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BDFB" w14:textId="77777777" w:rsidR="009C58B2" w:rsidRPr="00860B3D" w:rsidRDefault="009C58B2" w:rsidP="009C58B2">
      <w:pPr>
        <w:jc w:val="center"/>
        <w:rPr>
          <w:rFonts w:ascii="方正小标宋简体" w:eastAsia="方正小标宋简体" w:hAnsi="方正小标宋简体" w:cs="Times New Roman"/>
          <w:b/>
          <w:bCs/>
          <w:sz w:val="28"/>
          <w:szCs w:val="28"/>
        </w:rPr>
      </w:pPr>
      <w:r w:rsidRPr="00860B3D">
        <w:rPr>
          <w:rFonts w:ascii="方正小标宋简体" w:eastAsia="方正小标宋简体" w:hAnsi="方正小标宋简体" w:cs="Times New Roman" w:hint="eastAsia"/>
          <w:b/>
          <w:bCs/>
          <w:sz w:val="28"/>
          <w:szCs w:val="28"/>
        </w:rPr>
        <w:t>修改通知</w:t>
      </w:r>
    </w:p>
    <w:p w14:paraId="67764855" w14:textId="77777777" w:rsidR="009C58B2" w:rsidRPr="009E4696" w:rsidRDefault="009C58B2" w:rsidP="009E4696">
      <w:pPr>
        <w:widowControl/>
        <w:spacing w:line="360" w:lineRule="atLeast"/>
        <w:jc w:val="lef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各</w:t>
      </w:r>
      <w:r w:rsidRPr="009E4696">
        <w:rPr>
          <w:rFonts w:ascii="宋体" w:eastAsia="宋体" w:hAnsi="宋体" w:cs="宋体"/>
          <w:kern w:val="0"/>
          <w:sz w:val="24"/>
          <w:szCs w:val="24"/>
          <w:bdr w:val="none" w:sz="0" w:space="0" w:color="auto" w:frame="1"/>
        </w:rPr>
        <w:t>投标人</w:t>
      </w:r>
      <w:r w:rsidRPr="009E4696">
        <w:rPr>
          <w:rFonts w:ascii="宋体" w:eastAsia="宋体" w:hAnsi="宋体" w:cs="宋体" w:hint="eastAsia"/>
          <w:kern w:val="0"/>
          <w:sz w:val="24"/>
          <w:szCs w:val="24"/>
          <w:bdr w:val="none" w:sz="0" w:space="0" w:color="auto" w:frame="1"/>
        </w:rPr>
        <w:t>：</w:t>
      </w:r>
    </w:p>
    <w:p w14:paraId="09AF88A3" w14:textId="376EEC54" w:rsidR="00600CE9" w:rsidRPr="009E4696" w:rsidRDefault="00600CE9" w:rsidP="009E4696">
      <w:pPr>
        <w:widowControl/>
        <w:spacing w:line="480" w:lineRule="auto"/>
        <w:ind w:firstLineChars="200" w:firstLine="480"/>
        <w:jc w:val="lef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南京晓庄学院联想台式计算机协议供货</w:t>
      </w:r>
      <w:r w:rsidR="009C58B2" w:rsidRPr="009E4696">
        <w:rPr>
          <w:rFonts w:ascii="宋体" w:eastAsia="宋体" w:hAnsi="宋体" w:cs="宋体" w:hint="eastAsia"/>
          <w:kern w:val="0"/>
          <w:sz w:val="24"/>
          <w:szCs w:val="24"/>
          <w:bdr w:val="none" w:sz="0" w:space="0" w:color="auto" w:frame="1"/>
        </w:rPr>
        <w:t>（项目编号：</w:t>
      </w:r>
      <w:r w:rsidRPr="009E4696">
        <w:rPr>
          <w:rFonts w:ascii="宋体" w:eastAsia="宋体" w:hAnsi="宋体" w:cs="宋体"/>
          <w:kern w:val="0"/>
          <w:sz w:val="24"/>
          <w:szCs w:val="24"/>
          <w:bdr w:val="none" w:sz="0" w:space="0" w:color="auto" w:frame="1"/>
        </w:rPr>
        <w:t>NJXZC202201</w:t>
      </w:r>
      <w:r w:rsidR="009C58B2" w:rsidRPr="009E4696">
        <w:rPr>
          <w:rFonts w:ascii="宋体" w:eastAsia="宋体" w:hAnsi="宋体" w:cs="宋体" w:hint="eastAsia"/>
          <w:kern w:val="0"/>
          <w:sz w:val="24"/>
          <w:szCs w:val="24"/>
          <w:bdr w:val="none" w:sz="0" w:space="0" w:color="auto" w:frame="1"/>
        </w:rPr>
        <w:t>）进行</w:t>
      </w:r>
      <w:r w:rsidRPr="009E4696">
        <w:rPr>
          <w:rFonts w:ascii="宋体" w:eastAsia="宋体" w:hAnsi="宋体" w:cs="宋体" w:hint="eastAsia"/>
          <w:kern w:val="0"/>
          <w:sz w:val="24"/>
          <w:szCs w:val="24"/>
          <w:bdr w:val="none" w:sz="0" w:space="0" w:color="auto" w:frame="1"/>
        </w:rPr>
        <w:t>询价</w:t>
      </w:r>
      <w:r w:rsidR="009C58B2" w:rsidRPr="009E4696">
        <w:rPr>
          <w:rFonts w:ascii="宋体" w:eastAsia="宋体" w:hAnsi="宋体" w:cs="宋体" w:hint="eastAsia"/>
          <w:kern w:val="0"/>
          <w:sz w:val="24"/>
          <w:szCs w:val="24"/>
          <w:bdr w:val="none" w:sz="0" w:space="0" w:color="auto" w:frame="1"/>
        </w:rPr>
        <w:t>。现对</w:t>
      </w:r>
      <w:r w:rsidRPr="009E4696">
        <w:rPr>
          <w:rFonts w:ascii="宋体" w:eastAsia="宋体" w:hAnsi="宋体" w:cs="宋体" w:hint="eastAsia"/>
          <w:kern w:val="0"/>
          <w:sz w:val="24"/>
          <w:szCs w:val="24"/>
          <w:bdr w:val="none" w:sz="0" w:space="0" w:color="auto" w:frame="1"/>
        </w:rPr>
        <w:t>询价</w:t>
      </w:r>
      <w:r w:rsidR="009C58B2" w:rsidRPr="009E4696">
        <w:rPr>
          <w:rFonts w:ascii="宋体" w:eastAsia="宋体" w:hAnsi="宋体" w:cs="宋体" w:hint="eastAsia"/>
          <w:kern w:val="0"/>
          <w:sz w:val="24"/>
          <w:szCs w:val="24"/>
          <w:bdr w:val="none" w:sz="0" w:space="0" w:color="auto" w:frame="1"/>
        </w:rPr>
        <w:t>文件</w:t>
      </w:r>
      <w:r w:rsidRPr="009E4696">
        <w:rPr>
          <w:rFonts w:ascii="宋体" w:eastAsia="宋体" w:hAnsi="宋体" w:cs="宋体" w:hint="eastAsia"/>
          <w:kern w:val="0"/>
          <w:sz w:val="24"/>
          <w:szCs w:val="24"/>
          <w:bdr w:val="none" w:sz="0" w:space="0" w:color="auto" w:frame="1"/>
        </w:rPr>
        <w:t>资格条件</w:t>
      </w:r>
      <w:r w:rsidR="009C58B2" w:rsidRPr="009E4696">
        <w:rPr>
          <w:rFonts w:ascii="宋体" w:eastAsia="宋体" w:hAnsi="宋体" w:cs="宋体" w:hint="eastAsia"/>
          <w:kern w:val="0"/>
          <w:sz w:val="24"/>
          <w:szCs w:val="24"/>
          <w:bdr w:val="none" w:sz="0" w:space="0" w:color="auto" w:frame="1"/>
        </w:rPr>
        <w:t>做如下修改：</w:t>
      </w:r>
    </w:p>
    <w:p w14:paraId="5B0C061E" w14:textId="2C176689" w:rsidR="00600CE9" w:rsidRPr="009E4696" w:rsidRDefault="00600CE9" w:rsidP="009E4696">
      <w:pPr>
        <w:widowControl/>
        <w:spacing w:line="480" w:lineRule="auto"/>
        <w:ind w:firstLineChars="200" w:firstLine="480"/>
        <w:jc w:val="lef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资格条件</w:t>
      </w:r>
      <w:r w:rsidR="009C58B2" w:rsidRPr="009E4696">
        <w:rPr>
          <w:rFonts w:ascii="宋体" w:eastAsia="宋体" w:hAnsi="宋体" w:cs="宋体" w:hint="eastAsia"/>
          <w:kern w:val="0"/>
          <w:sz w:val="24"/>
          <w:szCs w:val="24"/>
          <w:bdr w:val="none" w:sz="0" w:space="0" w:color="auto" w:frame="1"/>
        </w:rPr>
        <w:t>中：“</w:t>
      </w:r>
      <w:r w:rsidRPr="009E4696">
        <w:rPr>
          <w:rFonts w:ascii="宋体" w:eastAsia="宋体" w:hAnsi="宋体" w:cs="宋体" w:hint="eastAsia"/>
          <w:kern w:val="0"/>
          <w:sz w:val="24"/>
          <w:szCs w:val="24"/>
          <w:bdr w:val="none" w:sz="0" w:space="0" w:color="auto" w:frame="1"/>
        </w:rPr>
        <w:t>报价单位须为“2022年度江苏省党政机关、事业单位及团体组织台式计算机框架协议”采购的联想计算机入围供应商，需提供入围政府框架协议单位中标通知书等证明材料并加盖报价单位公章。</w:t>
      </w:r>
      <w:r w:rsidR="009C58B2" w:rsidRPr="009E4696">
        <w:rPr>
          <w:rFonts w:ascii="宋体" w:eastAsia="宋体" w:hAnsi="宋体" w:cs="宋体" w:hint="eastAsia"/>
          <w:kern w:val="0"/>
          <w:sz w:val="24"/>
          <w:szCs w:val="24"/>
          <w:bdr w:val="none" w:sz="0" w:space="0" w:color="auto" w:frame="1"/>
        </w:rPr>
        <w:t>”</w:t>
      </w:r>
    </w:p>
    <w:p w14:paraId="23B7CA52" w14:textId="79ACDD06" w:rsidR="009C58B2" w:rsidRPr="009E4696" w:rsidRDefault="009C58B2" w:rsidP="009E4696">
      <w:pPr>
        <w:widowControl/>
        <w:spacing w:line="480" w:lineRule="auto"/>
        <w:ind w:firstLineChars="200" w:firstLine="480"/>
        <w:jc w:val="lef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改为：“</w:t>
      </w:r>
      <w:r w:rsidR="00600CE9" w:rsidRPr="009E4696">
        <w:rPr>
          <w:rFonts w:ascii="宋体" w:eastAsia="宋体" w:hAnsi="宋体" w:cs="宋体" w:hint="eastAsia"/>
          <w:kern w:val="0"/>
          <w:sz w:val="24"/>
          <w:szCs w:val="24"/>
          <w:bdr w:val="none" w:sz="0" w:space="0" w:color="auto" w:frame="1"/>
        </w:rPr>
        <w:t>报价单位须为“2022年度江苏省党政机关、事业单位及团体组织台式计算机协议供货、框架协议”采购的联想计算机入围供应商，需提供入围政府协议供货、框架协议单位中标通知书等证明材料并加盖报价单位公章。</w:t>
      </w:r>
      <w:r w:rsidRPr="009E4696">
        <w:rPr>
          <w:rFonts w:ascii="宋体" w:eastAsia="宋体" w:hAnsi="宋体" w:cs="宋体" w:hint="eastAsia"/>
          <w:kern w:val="0"/>
          <w:sz w:val="24"/>
          <w:szCs w:val="24"/>
          <w:bdr w:val="none" w:sz="0" w:space="0" w:color="auto" w:frame="1"/>
        </w:rPr>
        <w:t>”</w:t>
      </w:r>
    </w:p>
    <w:p w14:paraId="5CD97598" w14:textId="37263DEC" w:rsidR="009C58B2" w:rsidRPr="009E4696" w:rsidRDefault="009C58B2" w:rsidP="009E4696">
      <w:pPr>
        <w:widowControl/>
        <w:spacing w:line="480" w:lineRule="auto"/>
        <w:ind w:firstLineChars="200" w:firstLine="480"/>
        <w:jc w:val="lef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其余不变。</w:t>
      </w:r>
    </w:p>
    <w:p w14:paraId="1D811ED7" w14:textId="77777777" w:rsidR="009C58B2" w:rsidRPr="009E4696" w:rsidRDefault="009C58B2" w:rsidP="009E4696">
      <w:pPr>
        <w:widowControl/>
        <w:spacing w:line="360" w:lineRule="atLeast"/>
        <w:jc w:val="left"/>
        <w:rPr>
          <w:rFonts w:ascii="宋体" w:eastAsia="宋体" w:hAnsi="宋体" w:cs="宋体"/>
          <w:kern w:val="0"/>
          <w:sz w:val="24"/>
          <w:szCs w:val="24"/>
          <w:bdr w:val="none" w:sz="0" w:space="0" w:color="auto" w:frame="1"/>
        </w:rPr>
      </w:pPr>
    </w:p>
    <w:p w14:paraId="7D88D0AE" w14:textId="5EA8C6FE" w:rsidR="009C58B2" w:rsidRPr="009E4696" w:rsidRDefault="00600CE9" w:rsidP="009E4696">
      <w:pPr>
        <w:widowControl/>
        <w:spacing w:line="360" w:lineRule="atLeast"/>
        <w:jc w:val="righ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南京晓庄学院</w:t>
      </w:r>
    </w:p>
    <w:p w14:paraId="04BA945B" w14:textId="34CF21BF" w:rsidR="009C58B2" w:rsidRPr="009E4696" w:rsidRDefault="009C58B2" w:rsidP="009E4696">
      <w:pPr>
        <w:widowControl/>
        <w:spacing w:line="360" w:lineRule="atLeast"/>
        <w:jc w:val="right"/>
        <w:rPr>
          <w:rFonts w:ascii="宋体" w:eastAsia="宋体" w:hAnsi="宋体" w:cs="宋体"/>
          <w:kern w:val="0"/>
          <w:sz w:val="24"/>
          <w:szCs w:val="24"/>
          <w:bdr w:val="none" w:sz="0" w:space="0" w:color="auto" w:frame="1"/>
        </w:rPr>
      </w:pPr>
      <w:r w:rsidRPr="009E4696">
        <w:rPr>
          <w:rFonts w:ascii="宋体" w:eastAsia="宋体" w:hAnsi="宋体" w:cs="宋体" w:hint="eastAsia"/>
          <w:kern w:val="0"/>
          <w:sz w:val="24"/>
          <w:szCs w:val="24"/>
          <w:bdr w:val="none" w:sz="0" w:space="0" w:color="auto" w:frame="1"/>
        </w:rPr>
        <w:t>2</w:t>
      </w:r>
      <w:r w:rsidRPr="009E4696">
        <w:rPr>
          <w:rFonts w:ascii="宋体" w:eastAsia="宋体" w:hAnsi="宋体" w:cs="宋体"/>
          <w:kern w:val="0"/>
          <w:sz w:val="24"/>
          <w:szCs w:val="24"/>
          <w:bdr w:val="none" w:sz="0" w:space="0" w:color="auto" w:frame="1"/>
        </w:rPr>
        <w:t>022</w:t>
      </w:r>
      <w:r w:rsidRPr="009E4696">
        <w:rPr>
          <w:rFonts w:ascii="宋体" w:eastAsia="宋体" w:hAnsi="宋体" w:cs="宋体" w:hint="eastAsia"/>
          <w:kern w:val="0"/>
          <w:sz w:val="24"/>
          <w:szCs w:val="24"/>
          <w:bdr w:val="none" w:sz="0" w:space="0" w:color="auto" w:frame="1"/>
        </w:rPr>
        <w:t>年1</w:t>
      </w:r>
      <w:r w:rsidRPr="009E4696">
        <w:rPr>
          <w:rFonts w:ascii="宋体" w:eastAsia="宋体" w:hAnsi="宋体" w:cs="宋体"/>
          <w:kern w:val="0"/>
          <w:sz w:val="24"/>
          <w:szCs w:val="24"/>
          <w:bdr w:val="none" w:sz="0" w:space="0" w:color="auto" w:frame="1"/>
        </w:rPr>
        <w:t>1</w:t>
      </w:r>
      <w:r w:rsidRPr="009E4696">
        <w:rPr>
          <w:rFonts w:ascii="宋体" w:eastAsia="宋体" w:hAnsi="宋体" w:cs="宋体" w:hint="eastAsia"/>
          <w:kern w:val="0"/>
          <w:sz w:val="24"/>
          <w:szCs w:val="24"/>
          <w:bdr w:val="none" w:sz="0" w:space="0" w:color="auto" w:frame="1"/>
        </w:rPr>
        <w:t>月0</w:t>
      </w:r>
      <w:r w:rsidR="00600CE9" w:rsidRPr="009E4696">
        <w:rPr>
          <w:rFonts w:ascii="宋体" w:eastAsia="宋体" w:hAnsi="宋体" w:cs="宋体"/>
          <w:kern w:val="0"/>
          <w:sz w:val="24"/>
          <w:szCs w:val="24"/>
          <w:bdr w:val="none" w:sz="0" w:space="0" w:color="auto" w:frame="1"/>
        </w:rPr>
        <w:t>3</w:t>
      </w:r>
      <w:r w:rsidRPr="009E4696">
        <w:rPr>
          <w:rFonts w:ascii="宋体" w:eastAsia="宋体" w:hAnsi="宋体" w:cs="宋体" w:hint="eastAsia"/>
          <w:kern w:val="0"/>
          <w:sz w:val="24"/>
          <w:szCs w:val="24"/>
          <w:bdr w:val="none" w:sz="0" w:space="0" w:color="auto" w:frame="1"/>
        </w:rPr>
        <w:t>日</w:t>
      </w:r>
    </w:p>
    <w:p w14:paraId="04DA2554" w14:textId="77777777" w:rsidR="008D4B12" w:rsidRPr="009E4696" w:rsidRDefault="008D4B12" w:rsidP="009E4696">
      <w:pPr>
        <w:widowControl/>
        <w:spacing w:line="360" w:lineRule="atLeast"/>
        <w:jc w:val="right"/>
        <w:rPr>
          <w:rFonts w:ascii="宋体" w:eastAsia="宋体" w:hAnsi="宋体" w:cs="宋体"/>
          <w:kern w:val="0"/>
          <w:sz w:val="24"/>
          <w:szCs w:val="24"/>
          <w:bdr w:val="none" w:sz="0" w:space="0" w:color="auto" w:frame="1"/>
        </w:rPr>
      </w:pPr>
    </w:p>
    <w:sectPr w:rsidR="008D4B12" w:rsidRPr="009E4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9F0D" w14:textId="77777777" w:rsidR="00DB6131" w:rsidRDefault="00DB6131" w:rsidP="009C58B2">
      <w:r>
        <w:separator/>
      </w:r>
    </w:p>
  </w:endnote>
  <w:endnote w:type="continuationSeparator" w:id="0">
    <w:p w14:paraId="5EFC6346" w14:textId="77777777" w:rsidR="00DB6131" w:rsidRDefault="00DB6131" w:rsidP="009C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方正小标宋简体">
    <w:panose1 w:val="02010601030101010101"/>
    <w:charset w:val="86"/>
    <w:family w:val="auto"/>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FEC6" w14:textId="77777777" w:rsidR="00DB6131" w:rsidRDefault="00DB6131" w:rsidP="009C58B2">
      <w:r>
        <w:separator/>
      </w:r>
    </w:p>
  </w:footnote>
  <w:footnote w:type="continuationSeparator" w:id="0">
    <w:p w14:paraId="67E307D4" w14:textId="77777777" w:rsidR="00DB6131" w:rsidRDefault="00DB6131" w:rsidP="009C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2B"/>
    <w:rsid w:val="00024F2B"/>
    <w:rsid w:val="005E5C6E"/>
    <w:rsid w:val="00600CE9"/>
    <w:rsid w:val="00860B3D"/>
    <w:rsid w:val="008D4B12"/>
    <w:rsid w:val="009C58B2"/>
    <w:rsid w:val="009E4696"/>
    <w:rsid w:val="00B976C7"/>
    <w:rsid w:val="00DB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04E6"/>
  <w15:chartTrackingRefBased/>
  <w15:docId w15:val="{9FF1DAA9-EA44-4824-B46E-D738F423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8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58B2"/>
    <w:rPr>
      <w:sz w:val="18"/>
      <w:szCs w:val="18"/>
    </w:rPr>
  </w:style>
  <w:style w:type="paragraph" w:styleId="a5">
    <w:name w:val="footer"/>
    <w:basedOn w:val="a"/>
    <w:link w:val="a6"/>
    <w:uiPriority w:val="99"/>
    <w:unhideWhenUsed/>
    <w:rsid w:val="009C58B2"/>
    <w:pPr>
      <w:tabs>
        <w:tab w:val="center" w:pos="4153"/>
        <w:tab w:val="right" w:pos="8306"/>
      </w:tabs>
      <w:snapToGrid w:val="0"/>
      <w:jc w:val="left"/>
    </w:pPr>
    <w:rPr>
      <w:sz w:val="18"/>
      <w:szCs w:val="18"/>
    </w:rPr>
  </w:style>
  <w:style w:type="character" w:customStyle="1" w:styleId="a6">
    <w:name w:val="页脚 字符"/>
    <w:basedOn w:val="a0"/>
    <w:link w:val="a5"/>
    <w:uiPriority w:val="99"/>
    <w:rsid w:val="009C58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Words>
  <Characters>251</Characters>
  <Application>Microsoft Office Word</Application>
  <DocSecurity>0</DocSecurity>
  <Lines>2</Lines>
  <Paragraphs>1</Paragraphs>
  <ScaleCrop>false</ScaleCrop>
  <Company>Microsoft</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¤影</dc:creator>
  <cp:keywords/>
  <dc:description/>
  <cp:lastModifiedBy>婧 崔</cp:lastModifiedBy>
  <cp:revision>5</cp:revision>
  <dcterms:created xsi:type="dcterms:W3CDTF">2022-11-02T08:38:00Z</dcterms:created>
  <dcterms:modified xsi:type="dcterms:W3CDTF">2022-11-03T04:46:00Z</dcterms:modified>
</cp:coreProperties>
</file>