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华文中宋" w:eastAsia="华文中宋" w:cs="Times New Roman"/>
          <w:sz w:val="44"/>
          <w:szCs w:val="44"/>
        </w:rPr>
        <w:t>南京晓庄学院假期工作日统计表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2020</w:t>
      </w:r>
      <w:r>
        <w:rPr>
          <w:rFonts w:ascii="Times New Roman" w:eastAsia="仿宋_GB2312" w:cs="Times New Roman"/>
          <w:b/>
          <w:sz w:val="28"/>
          <w:szCs w:val="28"/>
        </w:rPr>
        <w:t>年寒假）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asci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仿宋_GB2312" w:cs="Times New Roman"/>
          <w:b/>
          <w:sz w:val="28"/>
          <w:szCs w:val="28"/>
        </w:rPr>
        <w:t>总天数：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</w:t>
      </w: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 xml:space="preserve">       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461"/>
        <w:gridCol w:w="1461"/>
        <w:gridCol w:w="1359"/>
        <w:gridCol w:w="2064"/>
        <w:gridCol w:w="1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序号</w:t>
            </w:r>
          </w:p>
        </w:tc>
        <w:tc>
          <w:tcPr>
            <w:tcW w:w="146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工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号</w:t>
            </w:r>
          </w:p>
        </w:tc>
        <w:tc>
          <w:tcPr>
            <w:tcW w:w="146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自报天数</w:t>
            </w:r>
          </w:p>
        </w:tc>
        <w:tc>
          <w:tcPr>
            <w:tcW w:w="206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部门核定天数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2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0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beforeLines="50"/>
        <w:rPr>
          <w:rFonts w:ascii="Times New Roman" w:hAnsi="Times New Roman" w:eastAsia="仿宋_GB2312" w:cs="Times New Roman"/>
          <w:sz w:val="24"/>
        </w:rPr>
      </w:pPr>
    </w:p>
    <w:p>
      <w:pPr>
        <w:spacing w:beforeLines="50" w:line="48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部门负责人签名：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>
      <w:pPr>
        <w:spacing w:beforeLines="5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28"/>
          <w:szCs w:val="28"/>
        </w:rPr>
        <w:t>分管校领导签名：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>
      <w:pPr>
        <w:spacing w:beforeLines="50"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E6FBB"/>
    <w:rsid w:val="2C4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Administrator</dc:creator>
  <cp:lastModifiedBy>Administrator</cp:lastModifiedBy>
  <dcterms:modified xsi:type="dcterms:W3CDTF">2020-02-23T03:35:41Z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